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51633" w14:textId="713A1764" w:rsidR="00C94C86" w:rsidRPr="007011E1" w:rsidRDefault="00285D29" w:rsidP="007011E1">
      <w:pPr>
        <w:jc w:val="center"/>
        <w:textAlignment w:val="center"/>
        <w:rPr>
          <w:rFonts w:eastAsia="Times New Roman"/>
          <w:b/>
          <w:bCs/>
          <w:i/>
          <w:iCs/>
          <w:sz w:val="24"/>
          <w:szCs w:val="24"/>
        </w:rPr>
      </w:pPr>
      <w:r>
        <w:rPr>
          <w:b/>
          <w:bCs/>
          <w:noProof/>
        </w:rPr>
        <w:drawing>
          <wp:inline distT="0" distB="0" distL="0" distR="0" wp14:anchorId="5CA040FA" wp14:editId="0AE99529">
            <wp:extent cx="352425" cy="438150"/>
            <wp:effectExtent l="0" t="0" r="9525" b="0"/>
            <wp:docPr id="3" name="Graphic 3" descr="Hors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Horse with solid fill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57382" cy="444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t xml:space="preserve"> </w:t>
      </w:r>
      <w:r w:rsidR="00C94C86" w:rsidRPr="00B84529">
        <w:rPr>
          <w:rFonts w:eastAsia="Times New Roman"/>
          <w:b/>
          <w:bCs/>
          <w:i/>
          <w:iCs/>
          <w:sz w:val="24"/>
          <w:szCs w:val="24"/>
        </w:rPr>
        <w:t>EQUINE</w:t>
      </w:r>
      <w:r w:rsidR="00B84529">
        <w:rPr>
          <w:rFonts w:eastAsia="Times New Roman"/>
          <w:b/>
          <w:bCs/>
          <w:i/>
          <w:iCs/>
          <w:sz w:val="24"/>
          <w:szCs w:val="24"/>
        </w:rPr>
        <w:t xml:space="preserve"> FACILITY</w:t>
      </w:r>
      <w:r w:rsidR="00C94C86" w:rsidRPr="00B84529">
        <w:rPr>
          <w:rFonts w:eastAsia="Times New Roman"/>
          <w:b/>
          <w:bCs/>
          <w:i/>
          <w:iCs/>
          <w:sz w:val="24"/>
          <w:szCs w:val="24"/>
        </w:rPr>
        <w:t xml:space="preserve"> INSPECTION</w:t>
      </w:r>
      <w:r w:rsidR="00B84529">
        <w:rPr>
          <w:rFonts w:eastAsia="Times New Roman"/>
          <w:b/>
          <w:bCs/>
          <w:i/>
          <w:iCs/>
          <w:sz w:val="24"/>
          <w:szCs w:val="24"/>
        </w:rPr>
        <w:t xml:space="preserve"> - </w:t>
      </w:r>
      <w:r w:rsidR="00C94C86" w:rsidRPr="00B84529">
        <w:rPr>
          <w:rFonts w:eastAsia="Times New Roman"/>
          <w:b/>
          <w:bCs/>
          <w:i/>
          <w:iCs/>
          <w:sz w:val="24"/>
          <w:szCs w:val="24"/>
        </w:rPr>
        <w:t>STORM</w:t>
      </w:r>
      <w:r w:rsidR="00B860FB">
        <w:rPr>
          <w:rFonts w:eastAsia="Times New Roman"/>
          <w:b/>
          <w:bCs/>
          <w:i/>
          <w:iCs/>
          <w:sz w:val="24"/>
          <w:szCs w:val="24"/>
        </w:rPr>
        <w:t xml:space="preserve"> EVENT PREPARATION</w:t>
      </w:r>
      <w:r w:rsidR="00B84529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="00B84529">
        <w:rPr>
          <w:rFonts w:eastAsia="Times New Roman"/>
          <w:b/>
          <w:bCs/>
          <w:i/>
          <w:iCs/>
          <w:noProof/>
          <w:sz w:val="24"/>
          <w:szCs w:val="24"/>
        </w:rPr>
        <w:drawing>
          <wp:inline distT="0" distB="0" distL="0" distR="0" wp14:anchorId="7BF86F5E" wp14:editId="1D900383">
            <wp:extent cx="447675" cy="447675"/>
            <wp:effectExtent l="0" t="0" r="0" b="0"/>
            <wp:docPr id="2" name="Graphic 2" descr="Cloud With Lightning And Rain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Cloud With Lightning And Rain with solid fill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A5407" w14:textId="40D9C01C" w:rsidR="00855F60" w:rsidRPr="007011E1" w:rsidRDefault="00855F60" w:rsidP="007011E1">
      <w:pPr>
        <w:spacing w:after="240"/>
        <w:textAlignment w:val="center"/>
        <w:rPr>
          <w:sz w:val="21"/>
          <w:szCs w:val="21"/>
        </w:rPr>
      </w:pPr>
      <w:r w:rsidRPr="007011E1">
        <w:rPr>
          <w:sz w:val="21"/>
          <w:szCs w:val="21"/>
        </w:rPr>
        <w:t>Prior to anticipated storm events, during extended storm events, and after actual storm events</w:t>
      </w:r>
      <w:r w:rsidRPr="007011E1">
        <w:rPr>
          <w:sz w:val="21"/>
          <w:szCs w:val="21"/>
          <w:vertAlign w:val="superscript"/>
        </w:rPr>
        <w:t>1</w:t>
      </w:r>
      <w:r w:rsidRPr="007011E1">
        <w:rPr>
          <w:sz w:val="21"/>
          <w:szCs w:val="21"/>
        </w:rPr>
        <w:t xml:space="preserve"> – Perform visual inspections of production area, </w:t>
      </w:r>
      <w:r w:rsidR="008B5938">
        <w:rPr>
          <w:sz w:val="21"/>
          <w:szCs w:val="21"/>
        </w:rPr>
        <w:t>stormwater</w:t>
      </w:r>
      <w:r w:rsidRPr="007011E1">
        <w:rPr>
          <w:sz w:val="21"/>
          <w:szCs w:val="21"/>
        </w:rPr>
        <w:t xml:space="preserve"> containment structures, closest receiving water, and manure application areas for the conditions noted below. Note any conditions or changes that could result in discharges to surface water and/or from property under </w:t>
      </w:r>
      <w:r w:rsidR="008B5938">
        <w:rPr>
          <w:sz w:val="21"/>
          <w:szCs w:val="21"/>
        </w:rPr>
        <w:t xml:space="preserve">the </w:t>
      </w:r>
      <w:r w:rsidRPr="007011E1">
        <w:rPr>
          <w:sz w:val="21"/>
          <w:szCs w:val="21"/>
        </w:rPr>
        <w:t>control of the Discharger. Record the date, checkmark the appropriate selection</w:t>
      </w:r>
      <w:r w:rsidR="008B5938">
        <w:rPr>
          <w:sz w:val="21"/>
          <w:szCs w:val="21"/>
        </w:rPr>
        <w:t>,</w:t>
      </w:r>
      <w:r w:rsidRPr="007011E1">
        <w:rPr>
          <w:sz w:val="21"/>
          <w:szCs w:val="21"/>
        </w:rPr>
        <w:t xml:space="preserve"> and provide notes as needed. A copy of this form will be needed for each significant storm event.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806"/>
        <w:gridCol w:w="2299"/>
        <w:gridCol w:w="1350"/>
        <w:gridCol w:w="1350"/>
        <w:gridCol w:w="1260"/>
        <w:gridCol w:w="3325"/>
      </w:tblGrid>
      <w:tr w:rsidR="00F51E67" w14:paraId="3CA9794D" w14:textId="6419E40E" w:rsidTr="00F51E67">
        <w:tc>
          <w:tcPr>
            <w:tcW w:w="7105" w:type="dxa"/>
            <w:gridSpan w:val="2"/>
            <w:shd w:val="clear" w:color="auto" w:fill="FFFFFF" w:themeFill="background1"/>
          </w:tcPr>
          <w:p w14:paraId="533D4490" w14:textId="412C97EB" w:rsidR="00F51E67" w:rsidRPr="00BD5986" w:rsidRDefault="00F51E67" w:rsidP="00F51E67">
            <w:pPr>
              <w:jc w:val="center"/>
              <w:textAlignment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BD5986">
              <w:rPr>
                <w:sz w:val="24"/>
                <w:szCs w:val="24"/>
              </w:rPr>
              <w:t>Date of major storm event inspection:</w:t>
            </w:r>
            <w:r>
              <w:rPr>
                <w:sz w:val="24"/>
                <w:szCs w:val="24"/>
              </w:rPr>
              <w:t xml:space="preserve"> ___________________________</w:t>
            </w:r>
          </w:p>
        </w:tc>
        <w:tc>
          <w:tcPr>
            <w:tcW w:w="1350" w:type="dxa"/>
            <w:shd w:val="clear" w:color="auto" w:fill="D9E2F3" w:themeFill="accent1" w:themeFillTint="33"/>
          </w:tcPr>
          <w:p w14:paraId="4C75D005" w14:textId="7FEA7874" w:rsidR="00F51E67" w:rsidRPr="00B068FA" w:rsidRDefault="00F51E67" w:rsidP="00F51E67">
            <w:pPr>
              <w:jc w:val="center"/>
              <w:textAlignment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68FA">
              <w:rPr>
                <w:rFonts w:eastAsia="Times New Roman"/>
                <w:i/>
                <w:iCs/>
                <w:sz w:val="20"/>
                <w:szCs w:val="20"/>
              </w:rPr>
              <w:t>Before Storm</w:t>
            </w:r>
          </w:p>
          <w:p w14:paraId="3158FB8F" w14:textId="66CCEDC8" w:rsidR="00F51E67" w:rsidRPr="00B068FA" w:rsidRDefault="00F51E67" w:rsidP="00F51E67">
            <w:pPr>
              <w:jc w:val="center"/>
              <w:textAlignment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68FA">
              <w:rPr>
                <w:rFonts w:eastAsia="Times New Roman"/>
                <w:i/>
                <w:iCs/>
                <w:sz w:val="20"/>
                <w:szCs w:val="20"/>
              </w:rPr>
              <w:t>(Initial or write N/A)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1350" w:type="dxa"/>
            <w:shd w:val="clear" w:color="auto" w:fill="D9E2F3" w:themeFill="accent1" w:themeFillTint="33"/>
          </w:tcPr>
          <w:p w14:paraId="3DB7742B" w14:textId="5ECB0292" w:rsidR="00F51E67" w:rsidRPr="00B068FA" w:rsidRDefault="00F51E67" w:rsidP="00F51E67">
            <w:pPr>
              <w:jc w:val="center"/>
              <w:textAlignment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68FA">
              <w:rPr>
                <w:rFonts w:eastAsia="Times New Roman"/>
                <w:i/>
                <w:iCs/>
                <w:sz w:val="20"/>
                <w:szCs w:val="20"/>
              </w:rPr>
              <w:t>During Storm (Initial or write N/A)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1260" w:type="dxa"/>
            <w:shd w:val="clear" w:color="auto" w:fill="D9E2F3" w:themeFill="accent1" w:themeFillTint="33"/>
          </w:tcPr>
          <w:p w14:paraId="41F05995" w14:textId="2D2E90FA" w:rsidR="00F51E67" w:rsidRPr="00B068FA" w:rsidRDefault="00F51E67" w:rsidP="00F51E67">
            <w:pPr>
              <w:jc w:val="center"/>
              <w:textAlignment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68FA">
              <w:rPr>
                <w:rFonts w:eastAsia="Times New Roman"/>
                <w:i/>
                <w:iCs/>
                <w:sz w:val="20"/>
                <w:szCs w:val="20"/>
              </w:rPr>
              <w:t>After Storm (Initial or write N/A)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3325" w:type="dxa"/>
            <w:shd w:val="clear" w:color="auto" w:fill="FFFFFF" w:themeFill="background1"/>
          </w:tcPr>
          <w:p w14:paraId="504EE2A6" w14:textId="27493B83" w:rsidR="00F51E67" w:rsidRPr="00BD5986" w:rsidRDefault="00F51E67" w:rsidP="00F51E67">
            <w:pPr>
              <w:jc w:val="center"/>
              <w:textAlignment w:val="center"/>
              <w:rPr>
                <w:rFonts w:eastAsia="Times New Roman"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Notes</w:t>
            </w:r>
          </w:p>
        </w:tc>
      </w:tr>
      <w:tr w:rsidR="00F51E67" w14:paraId="1F6D5C3B" w14:textId="7D59D3EA" w:rsidTr="00382EB1">
        <w:trPr>
          <w:trHeight w:val="368"/>
        </w:trPr>
        <w:tc>
          <w:tcPr>
            <w:tcW w:w="7105" w:type="dxa"/>
            <w:gridSpan w:val="2"/>
            <w:shd w:val="clear" w:color="auto" w:fill="FFFFFF" w:themeFill="background1"/>
          </w:tcPr>
          <w:p w14:paraId="0A1533B4" w14:textId="77777777" w:rsidR="00F51E67" w:rsidRDefault="00F51E67" w:rsidP="00F51E67">
            <w:pPr>
              <w:pStyle w:val="NoSpacing"/>
            </w:pPr>
            <w:r w:rsidRPr="00641AFB">
              <w:rPr>
                <w:b/>
                <w:bCs/>
              </w:rPr>
              <w:t>Retention Ponds/Structures</w:t>
            </w:r>
            <w:r w:rsidRPr="00BD5986">
              <w:t xml:space="preserve"> (if applicable)</w:t>
            </w:r>
          </w:p>
          <w:p w14:paraId="68506025" w14:textId="0D8388EA" w:rsidR="00F51E67" w:rsidRPr="00BD5986" w:rsidRDefault="00F51E67" w:rsidP="00F51E67">
            <w:pPr>
              <w:pStyle w:val="NoSpacing"/>
            </w:pPr>
            <w:r>
              <w:t>Inspect for berm integrity, cracking, slumping, excess vegetation, burrowing animals, and seepage.</w:t>
            </w:r>
          </w:p>
        </w:tc>
        <w:tc>
          <w:tcPr>
            <w:tcW w:w="1350" w:type="dxa"/>
            <w:shd w:val="clear" w:color="auto" w:fill="FFFFFF" w:themeFill="background1"/>
          </w:tcPr>
          <w:p w14:paraId="558DC3E5" w14:textId="707C36D4" w:rsidR="00F51E67" w:rsidRPr="00BD5986" w:rsidRDefault="00F51E67" w:rsidP="00F51E67">
            <w:pPr>
              <w:pStyle w:val="NoSpacing"/>
            </w:pPr>
          </w:p>
        </w:tc>
        <w:tc>
          <w:tcPr>
            <w:tcW w:w="1350" w:type="dxa"/>
            <w:shd w:val="clear" w:color="auto" w:fill="FFFFFF" w:themeFill="background1"/>
          </w:tcPr>
          <w:p w14:paraId="3AA1131D" w14:textId="51A38C2E" w:rsidR="00F51E67" w:rsidRPr="00BD5986" w:rsidRDefault="00F51E67" w:rsidP="00F51E67">
            <w:pPr>
              <w:pStyle w:val="NoSpacing"/>
            </w:pPr>
          </w:p>
        </w:tc>
        <w:tc>
          <w:tcPr>
            <w:tcW w:w="1260" w:type="dxa"/>
            <w:shd w:val="clear" w:color="auto" w:fill="FFFFFF" w:themeFill="background1"/>
          </w:tcPr>
          <w:p w14:paraId="50672117" w14:textId="6E29B8CD" w:rsidR="00F51E67" w:rsidRPr="00BD5986" w:rsidRDefault="00F51E67" w:rsidP="00F51E67">
            <w:pPr>
              <w:pStyle w:val="NoSpacing"/>
            </w:pPr>
          </w:p>
        </w:tc>
        <w:tc>
          <w:tcPr>
            <w:tcW w:w="3325" w:type="dxa"/>
            <w:shd w:val="clear" w:color="auto" w:fill="FFFFFF" w:themeFill="background1"/>
          </w:tcPr>
          <w:p w14:paraId="7A23C17F" w14:textId="77777777" w:rsidR="00F51E67" w:rsidRPr="00BD5986" w:rsidRDefault="00F51E67" w:rsidP="00F51E67">
            <w:pPr>
              <w:pStyle w:val="NoSpacing"/>
            </w:pPr>
          </w:p>
        </w:tc>
      </w:tr>
      <w:tr w:rsidR="00F51E67" w14:paraId="7EBBD287" w14:textId="48C33154" w:rsidTr="00B068FA">
        <w:tc>
          <w:tcPr>
            <w:tcW w:w="4806" w:type="dxa"/>
            <w:shd w:val="clear" w:color="auto" w:fill="FFFFFF" w:themeFill="background1"/>
          </w:tcPr>
          <w:p w14:paraId="7FE8EF08" w14:textId="3E37A4CA" w:rsidR="00F51E67" w:rsidRPr="00641AFB" w:rsidRDefault="00F51E67" w:rsidP="00F51E67">
            <w:pPr>
              <w:pStyle w:val="NoSpacing"/>
              <w:rPr>
                <w:b/>
                <w:bCs/>
              </w:rPr>
            </w:pPr>
            <w:r w:rsidRPr="00641AFB">
              <w:rPr>
                <w:b/>
                <w:bCs/>
              </w:rPr>
              <w:t xml:space="preserve">Receiving water </w:t>
            </w:r>
          </w:p>
          <w:p w14:paraId="2626FB52" w14:textId="77777777" w:rsidR="00F51E67" w:rsidRPr="00BD5986" w:rsidRDefault="00F51E67" w:rsidP="00F51E67">
            <w:pPr>
              <w:pStyle w:val="NoSpacing"/>
            </w:pPr>
            <w:r w:rsidRPr="00BD5986">
              <w:t xml:space="preserve">Inspect the closest receiving water, upstream and downstream of all facilities, and disposal areas to monitor any change in water quality resulting from facility operations. </w:t>
            </w:r>
          </w:p>
          <w:p w14:paraId="4177F3FD" w14:textId="4084448B" w:rsidR="00F51E67" w:rsidRPr="00BD5986" w:rsidRDefault="00F51E67" w:rsidP="00F51E67">
            <w:pPr>
              <w:pStyle w:val="NoSpacing"/>
            </w:pPr>
            <w:r w:rsidRPr="00BD5986">
              <w:t>Report visible signs of adverse water quality impacts from any part of the facility (erosion, setback violations, animal access to surface water, waste discharges).</w:t>
            </w:r>
          </w:p>
        </w:tc>
        <w:tc>
          <w:tcPr>
            <w:tcW w:w="2299" w:type="dxa"/>
            <w:shd w:val="clear" w:color="auto" w:fill="FFFFFF" w:themeFill="background1"/>
          </w:tcPr>
          <w:p w14:paraId="77B9B325" w14:textId="6D21F619" w:rsidR="00F51E67" w:rsidRDefault="00F51E67" w:rsidP="00F51E67">
            <w:pPr>
              <w:pStyle w:val="NoSpacing"/>
            </w:pPr>
            <w:r>
              <w:t>U</w:t>
            </w:r>
            <w:r w:rsidRPr="00BD5986">
              <w:t>pstream and downstream of all facilities and land application area</w:t>
            </w:r>
            <w:r>
              <w:t>s</w:t>
            </w:r>
            <w:r w:rsidRPr="00BD5986">
              <w:t xml:space="preserve"> remain unchanged</w:t>
            </w:r>
            <w:r>
              <w:t>?</w:t>
            </w:r>
            <w:r w:rsidRPr="00BD5986">
              <w:t xml:space="preserve"> </w:t>
            </w:r>
          </w:p>
          <w:p w14:paraId="4AEB0622" w14:textId="77777777" w:rsidR="00F51E67" w:rsidRPr="00BD5986" w:rsidRDefault="00F51E67" w:rsidP="00F51E67">
            <w:pPr>
              <w:pStyle w:val="NoSpacing"/>
            </w:pPr>
          </w:p>
          <w:p w14:paraId="2A1A8383" w14:textId="1F1CE629" w:rsidR="00F51E67" w:rsidRPr="00BD5986" w:rsidRDefault="00F51E67" w:rsidP="00F51E67">
            <w:pPr>
              <w:pStyle w:val="NoSpacing"/>
            </w:pPr>
            <w:r w:rsidRPr="00BD5986">
              <w:t xml:space="preserve">[ </w:t>
            </w:r>
            <w:proofErr w:type="gramStart"/>
            <w:r w:rsidRPr="00BD5986">
              <w:t xml:space="preserve">  ]</w:t>
            </w:r>
            <w:proofErr w:type="gramEnd"/>
            <w:r w:rsidRPr="00BD5986">
              <w:t xml:space="preserve"> </w:t>
            </w:r>
            <w:r>
              <w:t>Y</w:t>
            </w:r>
            <w:r w:rsidRPr="00BD5986">
              <w:t xml:space="preserve">es       [   ] </w:t>
            </w:r>
            <w:r>
              <w:t>N</w:t>
            </w:r>
            <w:r w:rsidRPr="00BD5986">
              <w:t>o</w:t>
            </w:r>
          </w:p>
          <w:p w14:paraId="0BB99612" w14:textId="77777777" w:rsidR="00F51E67" w:rsidRPr="00BD5986" w:rsidRDefault="00F51E67" w:rsidP="00F51E67">
            <w:pPr>
              <w:pStyle w:val="NoSpacing"/>
            </w:pPr>
          </w:p>
        </w:tc>
        <w:tc>
          <w:tcPr>
            <w:tcW w:w="1350" w:type="dxa"/>
            <w:shd w:val="clear" w:color="auto" w:fill="FFFFFF" w:themeFill="background1"/>
          </w:tcPr>
          <w:p w14:paraId="31D7FF5C" w14:textId="6E855277" w:rsidR="00F51E67" w:rsidRPr="00BD5986" w:rsidRDefault="00F51E67" w:rsidP="00F51E67">
            <w:pPr>
              <w:pStyle w:val="NoSpacing"/>
            </w:pPr>
          </w:p>
        </w:tc>
        <w:tc>
          <w:tcPr>
            <w:tcW w:w="1350" w:type="dxa"/>
            <w:shd w:val="clear" w:color="auto" w:fill="FFFFFF" w:themeFill="background1"/>
          </w:tcPr>
          <w:p w14:paraId="466C4D14" w14:textId="2FCCDD00" w:rsidR="00F51E67" w:rsidRPr="00BD5986" w:rsidRDefault="00F51E67" w:rsidP="00F51E67">
            <w:pPr>
              <w:pStyle w:val="NoSpacing"/>
            </w:pPr>
          </w:p>
        </w:tc>
        <w:tc>
          <w:tcPr>
            <w:tcW w:w="1260" w:type="dxa"/>
            <w:shd w:val="clear" w:color="auto" w:fill="FFFFFF" w:themeFill="background1"/>
          </w:tcPr>
          <w:p w14:paraId="43D5DE3E" w14:textId="3A60D4B4" w:rsidR="00F51E67" w:rsidRPr="00BD5986" w:rsidRDefault="00F51E67" w:rsidP="00F51E67">
            <w:pPr>
              <w:pStyle w:val="NoSpacing"/>
            </w:pPr>
          </w:p>
        </w:tc>
        <w:tc>
          <w:tcPr>
            <w:tcW w:w="3325" w:type="dxa"/>
            <w:shd w:val="clear" w:color="auto" w:fill="FFFFFF" w:themeFill="background1"/>
          </w:tcPr>
          <w:p w14:paraId="034837AA" w14:textId="77777777" w:rsidR="00F51E67" w:rsidRPr="00BD5986" w:rsidRDefault="00F51E67" w:rsidP="00F51E67">
            <w:pPr>
              <w:pStyle w:val="NoSpacing"/>
            </w:pPr>
          </w:p>
        </w:tc>
      </w:tr>
      <w:tr w:rsidR="00F51E67" w14:paraId="18DF661C" w14:textId="048C2790" w:rsidTr="00B068FA">
        <w:tc>
          <w:tcPr>
            <w:tcW w:w="4806" w:type="dxa"/>
            <w:shd w:val="clear" w:color="auto" w:fill="FFFFFF" w:themeFill="background1"/>
          </w:tcPr>
          <w:p w14:paraId="6C9D949E" w14:textId="77777777" w:rsidR="00F51E67" w:rsidRPr="00641AFB" w:rsidRDefault="00F51E67" w:rsidP="00F51E67">
            <w:pPr>
              <w:pStyle w:val="NoSpacing"/>
              <w:rPr>
                <w:b/>
                <w:bCs/>
              </w:rPr>
            </w:pPr>
            <w:r w:rsidRPr="00641AFB">
              <w:rPr>
                <w:b/>
                <w:bCs/>
              </w:rPr>
              <w:t xml:space="preserve">Confinement area </w:t>
            </w:r>
          </w:p>
          <w:p w14:paraId="0688755D" w14:textId="21B9B691" w:rsidR="00F51E67" w:rsidRPr="00BD5986" w:rsidRDefault="00F51E67" w:rsidP="00F51E67">
            <w:pPr>
              <w:pStyle w:val="NoSpacing"/>
            </w:pPr>
            <w:r w:rsidRPr="00BD5986">
              <w:t xml:space="preserve">Describe any conditions or changes that could result in discharges to surface water and/or from property under the control of the discharger. Note actions taken to correct any noted deficiencies. Attach additional notes as needed. </w:t>
            </w:r>
            <w:r w:rsidRPr="00641AFB">
              <w:rPr>
                <w:b/>
                <w:bCs/>
              </w:rPr>
              <w:t>*Reminder: storm water should be managed to prevent contact with manure and/or feed waste. Comingled storm water needs to be retained and managed as part of the liquid manure stream.</w:t>
            </w:r>
          </w:p>
        </w:tc>
        <w:tc>
          <w:tcPr>
            <w:tcW w:w="2299" w:type="dxa"/>
            <w:shd w:val="clear" w:color="auto" w:fill="FFFFFF" w:themeFill="background1"/>
          </w:tcPr>
          <w:p w14:paraId="41D7B6E9" w14:textId="7CABC3B1" w:rsidR="00F51E67" w:rsidRDefault="00F51E67" w:rsidP="00F51E67">
            <w:pPr>
              <w:pStyle w:val="NoSpacing"/>
            </w:pPr>
            <w:r w:rsidRPr="00641AFB">
              <w:t>Pollution prevent</w:t>
            </w:r>
            <w:r>
              <w:t>ion</w:t>
            </w:r>
            <w:r w:rsidRPr="00641AFB">
              <w:t xml:space="preserve"> measures</w:t>
            </w:r>
            <w:r w:rsidR="00E40B32">
              <w:t>*</w:t>
            </w:r>
            <w:r w:rsidRPr="00641AFB">
              <w:t xml:space="preserve"> implemented and effective as specified in the facility’s </w:t>
            </w:r>
            <w:r w:rsidR="00BA27D9">
              <w:t>Ranch Water Quality</w:t>
            </w:r>
            <w:r w:rsidRPr="00641AFB">
              <w:t xml:space="preserve"> Plan?</w:t>
            </w:r>
          </w:p>
          <w:p w14:paraId="5EB8A86B" w14:textId="77777777" w:rsidR="00F51E67" w:rsidRPr="00641AFB" w:rsidRDefault="00F51E67" w:rsidP="00F51E67">
            <w:pPr>
              <w:pStyle w:val="NoSpacing"/>
            </w:pPr>
          </w:p>
          <w:p w14:paraId="0B90EC61" w14:textId="35D70BF7" w:rsidR="00F51E67" w:rsidRPr="00641AFB" w:rsidRDefault="00F51E67" w:rsidP="00F51E67">
            <w:pPr>
              <w:pStyle w:val="NoSpacing"/>
            </w:pPr>
            <w:r w:rsidRPr="00641AFB">
              <w:t xml:space="preserve">[ </w:t>
            </w:r>
            <w:proofErr w:type="gramStart"/>
            <w:r w:rsidRPr="00641AFB">
              <w:t xml:space="preserve">  ]</w:t>
            </w:r>
            <w:proofErr w:type="gramEnd"/>
            <w:r w:rsidRPr="00641AFB">
              <w:t xml:space="preserve"> Yes       [   ] No</w:t>
            </w:r>
          </w:p>
          <w:p w14:paraId="5BBCB96F" w14:textId="77777777" w:rsidR="00F51E67" w:rsidRPr="00BD5986" w:rsidRDefault="00F51E67" w:rsidP="00F51E67">
            <w:pPr>
              <w:pStyle w:val="NoSpacing"/>
            </w:pPr>
          </w:p>
        </w:tc>
        <w:tc>
          <w:tcPr>
            <w:tcW w:w="1350" w:type="dxa"/>
            <w:shd w:val="clear" w:color="auto" w:fill="FFFFFF" w:themeFill="background1"/>
          </w:tcPr>
          <w:p w14:paraId="3C0B2F0D" w14:textId="69BEE74F" w:rsidR="00F51E67" w:rsidRPr="00BD5986" w:rsidRDefault="00F51E67" w:rsidP="00F51E67">
            <w:pPr>
              <w:pStyle w:val="NoSpacing"/>
            </w:pPr>
          </w:p>
        </w:tc>
        <w:tc>
          <w:tcPr>
            <w:tcW w:w="1350" w:type="dxa"/>
            <w:shd w:val="clear" w:color="auto" w:fill="FFFFFF" w:themeFill="background1"/>
          </w:tcPr>
          <w:p w14:paraId="1418DD64" w14:textId="74E8A75D" w:rsidR="00F51E67" w:rsidRPr="00BD5986" w:rsidRDefault="00F51E67" w:rsidP="00F51E67">
            <w:pPr>
              <w:pStyle w:val="NoSpacing"/>
            </w:pPr>
          </w:p>
        </w:tc>
        <w:tc>
          <w:tcPr>
            <w:tcW w:w="1260" w:type="dxa"/>
            <w:shd w:val="clear" w:color="auto" w:fill="FFFFFF" w:themeFill="background1"/>
          </w:tcPr>
          <w:p w14:paraId="18F20CBD" w14:textId="7FC2F2C7" w:rsidR="00F51E67" w:rsidRPr="00BD5986" w:rsidRDefault="00F51E67" w:rsidP="00F51E67">
            <w:pPr>
              <w:pStyle w:val="NoSpacing"/>
            </w:pPr>
          </w:p>
        </w:tc>
        <w:tc>
          <w:tcPr>
            <w:tcW w:w="3325" w:type="dxa"/>
            <w:shd w:val="clear" w:color="auto" w:fill="FFFFFF" w:themeFill="background1"/>
          </w:tcPr>
          <w:p w14:paraId="0FD678A3" w14:textId="77777777" w:rsidR="00F51E67" w:rsidRPr="00BD5986" w:rsidRDefault="00F51E67" w:rsidP="00F51E67">
            <w:pPr>
              <w:pStyle w:val="NoSpacing"/>
            </w:pPr>
          </w:p>
        </w:tc>
      </w:tr>
    </w:tbl>
    <w:p w14:paraId="24278371" w14:textId="77777777" w:rsidR="00ED5FB8" w:rsidRDefault="00ED5FB8" w:rsidP="00B84529">
      <w:pPr>
        <w:textAlignment w:val="center"/>
      </w:pPr>
    </w:p>
    <w:p w14:paraId="4428B2B3" w14:textId="6D4250ED" w:rsidR="007011E1" w:rsidRPr="007011E1" w:rsidRDefault="00855F60" w:rsidP="00B84529">
      <w:pPr>
        <w:textAlignment w:val="center"/>
      </w:pPr>
      <w:r w:rsidRPr="007011E1">
        <w:t>(</w:t>
      </w:r>
      <w:r w:rsidRPr="007011E1">
        <w:rPr>
          <w:b/>
          <w:bCs/>
          <w:vertAlign w:val="superscript"/>
        </w:rPr>
        <w:t>1</w:t>
      </w:r>
      <w:r w:rsidRPr="007011E1">
        <w:rPr>
          <w:b/>
          <w:bCs/>
        </w:rPr>
        <w:t>A major storm event</w:t>
      </w:r>
      <w:r w:rsidRPr="007011E1">
        <w:t xml:space="preserve"> is defined as a storm event that results in at least 1 inch of rain per 24 hours.) </w:t>
      </w:r>
    </w:p>
    <w:p w14:paraId="1F4D66CB" w14:textId="3D9EB038" w:rsidR="00855F60" w:rsidRDefault="00855F60" w:rsidP="00B84529">
      <w:pPr>
        <w:textAlignment w:val="center"/>
      </w:pPr>
      <w:r w:rsidRPr="007011E1">
        <w:rPr>
          <w:b/>
          <w:bCs/>
        </w:rPr>
        <w:t>NOTE:</w:t>
      </w:r>
      <w:r w:rsidRPr="007011E1">
        <w:t xml:space="preserve"> This record must be maintained for a period of five years after it is created.</w:t>
      </w:r>
    </w:p>
    <w:p w14:paraId="17BB59CE" w14:textId="447CBA82" w:rsidR="00CF4871" w:rsidRDefault="00E40B32" w:rsidP="00E40B32">
      <w:pPr>
        <w:spacing w:after="160" w:line="259" w:lineRule="auto"/>
        <w:sectPr w:rsidR="00CF4871" w:rsidSect="00CF4871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t>*Pollution prevention measures can include</w:t>
      </w:r>
      <w:r w:rsidR="005E3FAF">
        <w:t xml:space="preserve"> roof runoff diverted away from confined areas or berms intact and protected from erosion</w:t>
      </w:r>
      <w:r>
        <w:t>.</w:t>
      </w:r>
    </w:p>
    <w:p w14:paraId="073A7931" w14:textId="7D29EE1C" w:rsidR="00D31CA8" w:rsidRDefault="00D31CA8" w:rsidP="00D31CA8">
      <w:pPr>
        <w:rPr>
          <w:b/>
          <w:sz w:val="32"/>
        </w:rPr>
      </w:pPr>
      <w:r w:rsidRPr="00FF1B93">
        <w:rPr>
          <w:b/>
          <w:sz w:val="32"/>
        </w:rPr>
        <w:lastRenderedPageBreak/>
        <w:t xml:space="preserve">Photo monitoring </w:t>
      </w:r>
      <w:r>
        <w:rPr>
          <w:b/>
          <w:sz w:val="32"/>
        </w:rPr>
        <w:t>sheet</w:t>
      </w:r>
      <w:r w:rsidR="00A416C3">
        <w:rPr>
          <w:b/>
          <w:sz w:val="32"/>
        </w:rPr>
        <w:t xml:space="preserve"> and checklist</w:t>
      </w:r>
    </w:p>
    <w:p w14:paraId="3B3382DD" w14:textId="298CBEEF" w:rsidR="00D31CA8" w:rsidRPr="00D31CA8" w:rsidRDefault="00D31CA8" w:rsidP="00D31CA8">
      <w:pPr>
        <w:rPr>
          <w:b/>
          <w:sz w:val="24"/>
          <w:szCs w:val="24"/>
        </w:rPr>
      </w:pPr>
      <w:r w:rsidRPr="00D31CA8">
        <w:rPr>
          <w:b/>
          <w:sz w:val="24"/>
          <w:szCs w:val="24"/>
        </w:rPr>
        <w:t>Use this form to document your pre-rainy season pollution prevention measures.</w:t>
      </w:r>
    </w:p>
    <w:p w14:paraId="69480D3D" w14:textId="33F73DE7" w:rsidR="00D31CA8" w:rsidRPr="0039507A" w:rsidRDefault="00D31CA8" w:rsidP="00D31CA8">
      <w:pPr>
        <w:rPr>
          <w:sz w:val="28"/>
          <w:szCs w:val="28"/>
        </w:rPr>
      </w:pPr>
      <w:proofErr w:type="gramStart"/>
      <w:r w:rsidRPr="0039507A">
        <w:rPr>
          <w:sz w:val="28"/>
          <w:szCs w:val="28"/>
        </w:rPr>
        <w:t>Date:_</w:t>
      </w:r>
      <w:proofErr w:type="gramEnd"/>
      <w:r w:rsidRPr="0039507A">
        <w:rPr>
          <w:sz w:val="28"/>
          <w:szCs w:val="28"/>
        </w:rPr>
        <w:t>__________________Time:_________________Observer:_____________________</w:t>
      </w:r>
    </w:p>
    <w:p w14:paraId="0C30BF18" w14:textId="64FD3346" w:rsidR="00D31CA8" w:rsidRPr="0039507A" w:rsidRDefault="00D31CA8" w:rsidP="00D31CA8">
      <w:pPr>
        <w:rPr>
          <w:sz w:val="28"/>
          <w:szCs w:val="28"/>
        </w:rPr>
      </w:pPr>
      <w:r w:rsidRPr="0039507A">
        <w:rPr>
          <w:sz w:val="28"/>
          <w:szCs w:val="28"/>
        </w:rPr>
        <w:t xml:space="preserve">Facility </w:t>
      </w:r>
      <w:r w:rsidR="0039507A" w:rsidRPr="0039507A">
        <w:rPr>
          <w:sz w:val="28"/>
          <w:szCs w:val="28"/>
        </w:rPr>
        <w:t>N</w:t>
      </w:r>
      <w:r w:rsidRPr="0039507A">
        <w:rPr>
          <w:sz w:val="28"/>
          <w:szCs w:val="28"/>
        </w:rPr>
        <w:t>ame:</w:t>
      </w:r>
      <w:r w:rsidR="0039507A">
        <w:rPr>
          <w:sz w:val="28"/>
          <w:szCs w:val="28"/>
        </w:rPr>
        <w:t xml:space="preserve"> </w:t>
      </w:r>
      <w:r w:rsidRPr="0039507A">
        <w:rPr>
          <w:sz w:val="28"/>
          <w:szCs w:val="28"/>
        </w:rPr>
        <w:t>___________________</w:t>
      </w:r>
      <w:r w:rsidR="0039507A">
        <w:rPr>
          <w:sz w:val="28"/>
          <w:szCs w:val="28"/>
        </w:rPr>
        <w:t xml:space="preserve"> </w:t>
      </w:r>
      <w:r w:rsidRPr="0039507A">
        <w:rPr>
          <w:sz w:val="28"/>
          <w:szCs w:val="28"/>
        </w:rPr>
        <w:t xml:space="preserve">Facility </w:t>
      </w:r>
      <w:proofErr w:type="gramStart"/>
      <w:r w:rsidRPr="0039507A">
        <w:rPr>
          <w:sz w:val="28"/>
          <w:szCs w:val="28"/>
        </w:rPr>
        <w:t>Address:_</w:t>
      </w:r>
      <w:proofErr w:type="gramEnd"/>
      <w:r w:rsidRPr="0039507A">
        <w:rPr>
          <w:sz w:val="28"/>
          <w:szCs w:val="28"/>
        </w:rPr>
        <w:t>____________________</w:t>
      </w:r>
      <w:r w:rsidR="0039507A">
        <w:rPr>
          <w:sz w:val="28"/>
          <w:szCs w:val="28"/>
        </w:rPr>
        <w:t>________</w:t>
      </w:r>
    </w:p>
    <w:p w14:paraId="451FBEB4" w14:textId="56747D9F" w:rsidR="00D31CA8" w:rsidRPr="0039507A" w:rsidRDefault="00D31CA8" w:rsidP="00D31CA8">
      <w:pPr>
        <w:rPr>
          <w:sz w:val="28"/>
          <w:szCs w:val="28"/>
        </w:rPr>
      </w:pPr>
      <w:r w:rsidRPr="0039507A">
        <w:rPr>
          <w:sz w:val="28"/>
          <w:szCs w:val="28"/>
        </w:rPr>
        <w:t xml:space="preserve">Photo </w:t>
      </w:r>
      <w:proofErr w:type="gramStart"/>
      <w:r w:rsidRPr="0039507A">
        <w:rPr>
          <w:sz w:val="28"/>
          <w:szCs w:val="28"/>
        </w:rPr>
        <w:t>#:_</w:t>
      </w:r>
      <w:proofErr w:type="gramEnd"/>
      <w:r w:rsidRPr="0039507A">
        <w:rPr>
          <w:sz w:val="28"/>
          <w:szCs w:val="28"/>
        </w:rPr>
        <w:t xml:space="preserve">_______ </w:t>
      </w:r>
    </w:p>
    <w:p w14:paraId="4E041FE4" w14:textId="77777777" w:rsidR="00A416C3" w:rsidRPr="00A416C3" w:rsidRDefault="00A416C3" w:rsidP="00D31CA8">
      <w:pPr>
        <w:rPr>
          <w:b/>
          <w:bCs/>
        </w:rPr>
      </w:pPr>
    </w:p>
    <w:p w14:paraId="10BA0E55" w14:textId="4367EFFE" w:rsidR="00A416C3" w:rsidRPr="00A416C3" w:rsidRDefault="00A416C3" w:rsidP="00D31CA8">
      <w:pPr>
        <w:rPr>
          <w:b/>
          <w:bCs/>
        </w:rPr>
      </w:pPr>
      <w:r w:rsidRPr="00A416C3">
        <w:rPr>
          <w:b/>
          <w:bCs/>
        </w:rPr>
        <w:t>Did you check each of the following areas to ensure pollution prevention measures in the RWQP are implemented and effective?</w:t>
      </w:r>
      <w:r w:rsidR="00D77AE0">
        <w:rPr>
          <w:b/>
          <w:bCs/>
        </w:rPr>
        <w:t xml:space="preserve"> It is important to check all critical areas before, during large, and after storms.</w:t>
      </w:r>
    </w:p>
    <w:p w14:paraId="2D08CA5A" w14:textId="179C5FAE" w:rsidR="00A416C3" w:rsidRPr="0039507A" w:rsidRDefault="00A416C3" w:rsidP="00A416C3">
      <w:pPr>
        <w:pStyle w:val="ListParagraph"/>
        <w:numPr>
          <w:ilvl w:val="0"/>
          <w:numId w:val="8"/>
        </w:numPr>
        <w:spacing w:after="160" w:line="259" w:lineRule="auto"/>
        <w:rPr>
          <w:sz w:val="28"/>
          <w:szCs w:val="28"/>
        </w:rPr>
      </w:pPr>
      <w:r w:rsidRPr="0039507A">
        <w:rPr>
          <w:sz w:val="28"/>
          <w:szCs w:val="28"/>
        </w:rPr>
        <w:t>Berms?</w:t>
      </w:r>
      <w:r w:rsidRPr="0039507A">
        <w:rPr>
          <w:rFonts w:ascii="MS Gothic" w:eastAsia="MS Gothic" w:hAnsi="MS Gothic"/>
          <w:sz w:val="28"/>
          <w:szCs w:val="28"/>
        </w:rPr>
        <w:t xml:space="preserve"> </w:t>
      </w:r>
      <w:sdt>
        <w:sdtPr>
          <w:rPr>
            <w:rFonts w:ascii="MS Gothic" w:eastAsia="MS Gothic" w:hAnsi="MS Gothic"/>
            <w:sz w:val="28"/>
            <w:szCs w:val="28"/>
          </w:rPr>
          <w:id w:val="932331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07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39507A">
        <w:rPr>
          <w:sz w:val="28"/>
          <w:szCs w:val="28"/>
        </w:rPr>
        <w:t xml:space="preserve"> Yes    </w:t>
      </w: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1377976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07A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39507A">
        <w:rPr>
          <w:sz w:val="28"/>
          <w:szCs w:val="28"/>
        </w:rPr>
        <w:t xml:space="preserve"> No</w:t>
      </w:r>
      <w:r w:rsidR="00A253FC">
        <w:rPr>
          <w:sz w:val="28"/>
          <w:szCs w:val="28"/>
        </w:rPr>
        <w:t xml:space="preserve">   </w:t>
      </w:r>
      <w:r w:rsidRPr="0039507A">
        <w:rPr>
          <w:sz w:val="28"/>
          <w:szCs w:val="28"/>
        </w:rPr>
        <w:t xml:space="preserve"> </w:t>
      </w: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504424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07A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39507A">
        <w:rPr>
          <w:sz w:val="28"/>
          <w:szCs w:val="28"/>
        </w:rPr>
        <w:t xml:space="preserve"> N/A (explain)_________________________________________</w:t>
      </w:r>
      <w:r w:rsidR="0043498B">
        <w:rPr>
          <w:sz w:val="28"/>
          <w:szCs w:val="28"/>
        </w:rPr>
        <w:t>____________________</w:t>
      </w:r>
    </w:p>
    <w:p w14:paraId="4547B563" w14:textId="07094E66" w:rsidR="00A416C3" w:rsidRPr="0039507A" w:rsidRDefault="00A416C3" w:rsidP="00A416C3">
      <w:pPr>
        <w:pStyle w:val="ListParagraph"/>
        <w:numPr>
          <w:ilvl w:val="0"/>
          <w:numId w:val="8"/>
        </w:numPr>
        <w:spacing w:after="160" w:line="259" w:lineRule="auto"/>
        <w:rPr>
          <w:sz w:val="28"/>
          <w:szCs w:val="28"/>
        </w:rPr>
      </w:pPr>
      <w:r w:rsidRPr="0039507A">
        <w:rPr>
          <w:sz w:val="28"/>
          <w:szCs w:val="28"/>
        </w:rPr>
        <w:t xml:space="preserve">Closest Receiving Waters?   </w:t>
      </w:r>
      <w:sdt>
        <w:sdtPr>
          <w:rPr>
            <w:rFonts w:ascii="MS Gothic" w:eastAsia="MS Gothic" w:hAnsi="MS Gothic"/>
            <w:sz w:val="28"/>
            <w:szCs w:val="28"/>
          </w:rPr>
          <w:id w:val="398333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07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39507A">
        <w:rPr>
          <w:sz w:val="28"/>
          <w:szCs w:val="28"/>
        </w:rPr>
        <w:t xml:space="preserve"> Yes    </w:t>
      </w: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2027283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07A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39507A">
        <w:rPr>
          <w:sz w:val="28"/>
          <w:szCs w:val="28"/>
        </w:rPr>
        <w:t xml:space="preserve"> No</w:t>
      </w:r>
      <w:r w:rsidR="00A253FC">
        <w:rPr>
          <w:sz w:val="28"/>
          <w:szCs w:val="28"/>
        </w:rPr>
        <w:t xml:space="preserve">   </w:t>
      </w:r>
      <w:r w:rsidRPr="0039507A">
        <w:rPr>
          <w:sz w:val="28"/>
          <w:szCs w:val="28"/>
        </w:rPr>
        <w:t xml:space="preserve"> </w:t>
      </w: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894030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07A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39507A">
        <w:rPr>
          <w:sz w:val="28"/>
          <w:szCs w:val="28"/>
        </w:rPr>
        <w:t xml:space="preserve"> N/A (explain)_________________________________________</w:t>
      </w:r>
      <w:r w:rsidR="0043498B">
        <w:rPr>
          <w:sz w:val="28"/>
          <w:szCs w:val="28"/>
        </w:rPr>
        <w:t>_____________________</w:t>
      </w:r>
    </w:p>
    <w:p w14:paraId="720B3608" w14:textId="1B77CFC3" w:rsidR="00A416C3" w:rsidRDefault="00A416C3" w:rsidP="00A416C3">
      <w:pPr>
        <w:pStyle w:val="ListParagraph"/>
        <w:numPr>
          <w:ilvl w:val="0"/>
          <w:numId w:val="8"/>
        </w:numPr>
        <w:spacing w:after="160" w:line="259" w:lineRule="auto"/>
        <w:rPr>
          <w:sz w:val="28"/>
          <w:szCs w:val="28"/>
        </w:rPr>
      </w:pPr>
      <w:r w:rsidRPr="0039507A">
        <w:rPr>
          <w:sz w:val="28"/>
          <w:szCs w:val="28"/>
        </w:rPr>
        <w:t>Confined Areas</w:t>
      </w:r>
      <w:r w:rsidR="00E40B32">
        <w:rPr>
          <w:sz w:val="28"/>
          <w:szCs w:val="28"/>
        </w:rPr>
        <w:t xml:space="preserve">: corrals, paddocks, stalls, </w:t>
      </w:r>
      <w:proofErr w:type="spellStart"/>
      <w:r w:rsidR="00E40B32">
        <w:rPr>
          <w:sz w:val="28"/>
          <w:szCs w:val="28"/>
        </w:rPr>
        <w:t>etc</w:t>
      </w:r>
      <w:proofErr w:type="spellEnd"/>
      <w:r w:rsidRPr="0039507A">
        <w:rPr>
          <w:sz w:val="28"/>
          <w:szCs w:val="28"/>
        </w:rPr>
        <w:t xml:space="preserve">?  </w:t>
      </w: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292413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B32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Pr="0039507A">
        <w:rPr>
          <w:sz w:val="28"/>
          <w:szCs w:val="28"/>
        </w:rPr>
        <w:t xml:space="preserve"> Yes    </w:t>
      </w: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114092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07A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39507A">
        <w:rPr>
          <w:sz w:val="28"/>
          <w:szCs w:val="28"/>
        </w:rPr>
        <w:t xml:space="preserve"> No</w:t>
      </w:r>
      <w:r w:rsidR="00A253FC">
        <w:rPr>
          <w:sz w:val="28"/>
          <w:szCs w:val="28"/>
        </w:rPr>
        <w:t xml:space="preserve">   </w:t>
      </w:r>
      <w:r w:rsidRPr="0039507A">
        <w:rPr>
          <w:sz w:val="28"/>
          <w:szCs w:val="28"/>
        </w:rPr>
        <w:t xml:space="preserve">  </w:t>
      </w: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1021908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07A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39507A">
        <w:rPr>
          <w:sz w:val="28"/>
          <w:szCs w:val="28"/>
        </w:rPr>
        <w:t xml:space="preserve"> N/A (explain)_________________________________________</w:t>
      </w:r>
      <w:r w:rsidR="0043498B">
        <w:rPr>
          <w:sz w:val="28"/>
          <w:szCs w:val="28"/>
        </w:rPr>
        <w:t>_____________________</w:t>
      </w:r>
    </w:p>
    <w:p w14:paraId="2298AA0B" w14:textId="4BA3A8D8" w:rsidR="0043498B" w:rsidRDefault="0043498B" w:rsidP="00A416C3">
      <w:pPr>
        <w:pStyle w:val="ListParagraph"/>
        <w:numPr>
          <w:ilvl w:val="0"/>
          <w:numId w:val="8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Are manure storage areas, feed and compost covered? </w:t>
      </w: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816724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Pr="0039507A">
        <w:rPr>
          <w:sz w:val="28"/>
          <w:szCs w:val="28"/>
        </w:rPr>
        <w:t xml:space="preserve"> Yes    </w:t>
      </w: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597643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07A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39507A">
        <w:rPr>
          <w:sz w:val="28"/>
          <w:szCs w:val="28"/>
        </w:rPr>
        <w:t xml:space="preserve"> No</w:t>
      </w:r>
      <w:r>
        <w:rPr>
          <w:sz w:val="28"/>
          <w:szCs w:val="28"/>
        </w:rPr>
        <w:t xml:space="preserve">   </w:t>
      </w:r>
      <w:r w:rsidRPr="0039507A">
        <w:rPr>
          <w:sz w:val="28"/>
          <w:szCs w:val="28"/>
        </w:rPr>
        <w:t xml:space="preserve">  </w:t>
      </w: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849456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07A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39507A">
        <w:rPr>
          <w:sz w:val="28"/>
          <w:szCs w:val="28"/>
        </w:rPr>
        <w:t xml:space="preserve"> N/A</w:t>
      </w:r>
    </w:p>
    <w:p w14:paraId="60914ACC" w14:textId="748C4793" w:rsidR="0043498B" w:rsidRPr="0039507A" w:rsidRDefault="0043498B" w:rsidP="0043498B">
      <w:pPr>
        <w:pStyle w:val="ListParagraph"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explain</w:t>
      </w:r>
      <w:proofErr w:type="gramEnd"/>
      <w:r>
        <w:rPr>
          <w:sz w:val="28"/>
          <w:szCs w:val="28"/>
        </w:rPr>
        <w:t>, if needed) _______________________________________________________</w:t>
      </w:r>
    </w:p>
    <w:p w14:paraId="7ED09B50" w14:textId="2AA5F465" w:rsidR="00E40B32" w:rsidRPr="0043498B" w:rsidRDefault="00A416C3" w:rsidP="00D31CA8">
      <w:pPr>
        <w:pStyle w:val="ListParagraph"/>
        <w:numPr>
          <w:ilvl w:val="0"/>
          <w:numId w:val="8"/>
        </w:numPr>
        <w:spacing w:after="160" w:line="259" w:lineRule="auto"/>
        <w:rPr>
          <w:sz w:val="28"/>
          <w:szCs w:val="28"/>
        </w:rPr>
      </w:pPr>
      <w:r w:rsidRPr="0039507A">
        <w:rPr>
          <w:sz w:val="28"/>
          <w:szCs w:val="28"/>
        </w:rPr>
        <w:t xml:space="preserve">Photo taken?   </w:t>
      </w: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490988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07A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39507A">
        <w:rPr>
          <w:sz w:val="28"/>
          <w:szCs w:val="28"/>
        </w:rPr>
        <w:t xml:space="preserve"> Yes    </w:t>
      </w: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1902479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07A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Pr="0039507A">
        <w:rPr>
          <w:sz w:val="28"/>
          <w:szCs w:val="28"/>
        </w:rPr>
        <w:t xml:space="preserve"> No</w:t>
      </w:r>
    </w:p>
    <w:p w14:paraId="5B4AA47F" w14:textId="5D84F793" w:rsidR="00D31CA8" w:rsidRPr="00FF1B93" w:rsidRDefault="0043498B" w:rsidP="00D31CA8">
      <w:r>
        <w:t xml:space="preserve">Insert </w:t>
      </w:r>
      <w:r w:rsidR="00D31CA8">
        <w:t>Photo</w:t>
      </w:r>
      <w:r>
        <w:t>(s)Below</w:t>
      </w:r>
      <w:r w:rsidR="00D31CA8">
        <w:t>:</w:t>
      </w:r>
      <w:r>
        <w:t xml:space="preserve"> Use additional sheets if needed.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D31CA8" w:rsidRPr="00FF1B93" w14:paraId="4BFCE680" w14:textId="77777777" w:rsidTr="0043498B">
        <w:trPr>
          <w:trHeight w:val="4220"/>
        </w:trPr>
        <w:tc>
          <w:tcPr>
            <w:tcW w:w="10475" w:type="dxa"/>
          </w:tcPr>
          <w:p w14:paraId="5995918C" w14:textId="77777777" w:rsidR="00D31CA8" w:rsidRPr="00FF1B93" w:rsidRDefault="00D31CA8" w:rsidP="00433E05"/>
          <w:p w14:paraId="59FD99E6" w14:textId="77777777" w:rsidR="00D31CA8" w:rsidRPr="00FF1B93" w:rsidRDefault="00D31CA8" w:rsidP="00433E05"/>
          <w:p w14:paraId="7105F7ED" w14:textId="77777777" w:rsidR="00D31CA8" w:rsidRPr="00FF1B93" w:rsidRDefault="00D31CA8" w:rsidP="00433E05">
            <w:pPr>
              <w:rPr>
                <w:sz w:val="6"/>
              </w:rPr>
            </w:pPr>
          </w:p>
          <w:p w14:paraId="0D05241B" w14:textId="77777777" w:rsidR="00D31CA8" w:rsidRPr="00FF1B93" w:rsidRDefault="00D31CA8" w:rsidP="00433E05">
            <w:pPr>
              <w:rPr>
                <w:sz w:val="6"/>
              </w:rPr>
            </w:pPr>
          </w:p>
          <w:p w14:paraId="1946CD98" w14:textId="77777777" w:rsidR="00D31CA8" w:rsidRPr="00FF1B93" w:rsidRDefault="00D31CA8" w:rsidP="00433E05">
            <w:pPr>
              <w:rPr>
                <w:sz w:val="6"/>
              </w:rPr>
            </w:pPr>
          </w:p>
          <w:p w14:paraId="4C49F305" w14:textId="77777777" w:rsidR="00D31CA8" w:rsidRPr="00FF1B93" w:rsidRDefault="00D31CA8" w:rsidP="00433E05"/>
        </w:tc>
      </w:tr>
      <w:tr w:rsidR="00D31CA8" w:rsidRPr="00FF1B93" w14:paraId="162CEEA3" w14:textId="77777777" w:rsidTr="0043498B">
        <w:trPr>
          <w:trHeight w:val="1778"/>
        </w:trPr>
        <w:tc>
          <w:tcPr>
            <w:tcW w:w="10475" w:type="dxa"/>
          </w:tcPr>
          <w:p w14:paraId="6D594EB2" w14:textId="77777777" w:rsidR="00D31CA8" w:rsidRPr="00FF1B93" w:rsidRDefault="00D31CA8" w:rsidP="00433E05">
            <w:r w:rsidRPr="00FF1B93">
              <w:t>Subject Description:</w:t>
            </w:r>
          </w:p>
        </w:tc>
      </w:tr>
      <w:tr w:rsidR="00D31CA8" w:rsidRPr="00FF1B93" w14:paraId="25AAE492" w14:textId="77777777" w:rsidTr="0043498B">
        <w:trPr>
          <w:trHeight w:val="1439"/>
        </w:trPr>
        <w:tc>
          <w:tcPr>
            <w:tcW w:w="10475" w:type="dxa"/>
          </w:tcPr>
          <w:p w14:paraId="54CBB350" w14:textId="77777777" w:rsidR="00D31CA8" w:rsidRPr="00FF1B93" w:rsidRDefault="00D31CA8" w:rsidP="00433E05">
            <w:r w:rsidRPr="00FF1B93">
              <w:t>Comments:</w:t>
            </w:r>
          </w:p>
        </w:tc>
      </w:tr>
    </w:tbl>
    <w:p w14:paraId="77A42283" w14:textId="73CA0020" w:rsidR="00D31CA8" w:rsidRDefault="00D31CA8" w:rsidP="00285D29">
      <w:pPr>
        <w:rPr>
          <w:rFonts w:eastAsia="Times New Roman"/>
          <w:b/>
          <w:bCs/>
          <w:kern w:val="32"/>
          <w:sz w:val="32"/>
          <w:szCs w:val="32"/>
          <w:lang w:val="x-none" w:eastAsia="x-none"/>
        </w:rPr>
      </w:pPr>
    </w:p>
    <w:sectPr w:rsidR="00D31CA8" w:rsidSect="00CF48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46CF"/>
    <w:multiLevelType w:val="hybridMultilevel"/>
    <w:tmpl w:val="D3ACECA2"/>
    <w:lvl w:ilvl="0" w:tplc="87C2955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A038B"/>
    <w:multiLevelType w:val="hybridMultilevel"/>
    <w:tmpl w:val="7952DA1E"/>
    <w:lvl w:ilvl="0" w:tplc="CF024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E6CC2"/>
    <w:multiLevelType w:val="multilevel"/>
    <w:tmpl w:val="54FE25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C63959"/>
    <w:multiLevelType w:val="hybridMultilevel"/>
    <w:tmpl w:val="B4709E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831058"/>
    <w:multiLevelType w:val="hybridMultilevel"/>
    <w:tmpl w:val="47A63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42424"/>
    <w:multiLevelType w:val="hybridMultilevel"/>
    <w:tmpl w:val="6E9E0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707FB9"/>
    <w:multiLevelType w:val="hybridMultilevel"/>
    <w:tmpl w:val="7D163DE2"/>
    <w:lvl w:ilvl="0" w:tplc="F954C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00087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48330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69935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68281195">
    <w:abstractNumId w:val="3"/>
  </w:num>
  <w:num w:numId="5" w16cid:durableId="42103303">
    <w:abstractNumId w:val="4"/>
  </w:num>
  <w:num w:numId="6" w16cid:durableId="313873949">
    <w:abstractNumId w:val="1"/>
  </w:num>
  <w:num w:numId="7" w16cid:durableId="579950403">
    <w:abstractNumId w:val="6"/>
  </w:num>
  <w:num w:numId="8" w16cid:durableId="968517213">
    <w:abstractNumId w:val="5"/>
  </w:num>
  <w:num w:numId="9" w16cid:durableId="104468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C86"/>
    <w:rsid w:val="000558A8"/>
    <w:rsid w:val="001249A3"/>
    <w:rsid w:val="00132A90"/>
    <w:rsid w:val="00136ACF"/>
    <w:rsid w:val="001400FD"/>
    <w:rsid w:val="001677E5"/>
    <w:rsid w:val="0021025D"/>
    <w:rsid w:val="00224410"/>
    <w:rsid w:val="00285D29"/>
    <w:rsid w:val="00316CD3"/>
    <w:rsid w:val="00376087"/>
    <w:rsid w:val="0039507A"/>
    <w:rsid w:val="003B6B4E"/>
    <w:rsid w:val="00403807"/>
    <w:rsid w:val="00424C4B"/>
    <w:rsid w:val="0043498B"/>
    <w:rsid w:val="00446831"/>
    <w:rsid w:val="00511E13"/>
    <w:rsid w:val="005E3FAF"/>
    <w:rsid w:val="005F4BDF"/>
    <w:rsid w:val="005F6F21"/>
    <w:rsid w:val="00641AFB"/>
    <w:rsid w:val="00682E1C"/>
    <w:rsid w:val="007011E1"/>
    <w:rsid w:val="00755827"/>
    <w:rsid w:val="00762CEA"/>
    <w:rsid w:val="007E189D"/>
    <w:rsid w:val="00847DEA"/>
    <w:rsid w:val="00855F60"/>
    <w:rsid w:val="008B5938"/>
    <w:rsid w:val="009071E3"/>
    <w:rsid w:val="009073CE"/>
    <w:rsid w:val="00924BE3"/>
    <w:rsid w:val="0095407B"/>
    <w:rsid w:val="00983DAA"/>
    <w:rsid w:val="009B0289"/>
    <w:rsid w:val="009D1275"/>
    <w:rsid w:val="00A253FC"/>
    <w:rsid w:val="00A416C3"/>
    <w:rsid w:val="00A83920"/>
    <w:rsid w:val="00AC07BE"/>
    <w:rsid w:val="00AF7AEB"/>
    <w:rsid w:val="00B068FA"/>
    <w:rsid w:val="00B269B0"/>
    <w:rsid w:val="00B84529"/>
    <w:rsid w:val="00B860FB"/>
    <w:rsid w:val="00BA27D9"/>
    <w:rsid w:val="00BD5986"/>
    <w:rsid w:val="00C94C86"/>
    <w:rsid w:val="00CD3F3B"/>
    <w:rsid w:val="00CF4871"/>
    <w:rsid w:val="00D31CA8"/>
    <w:rsid w:val="00D56373"/>
    <w:rsid w:val="00D77AE0"/>
    <w:rsid w:val="00DA1271"/>
    <w:rsid w:val="00E40B32"/>
    <w:rsid w:val="00ED5FB8"/>
    <w:rsid w:val="00EE7342"/>
    <w:rsid w:val="00F51E67"/>
    <w:rsid w:val="00F623AC"/>
    <w:rsid w:val="00F9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BD2D8"/>
  <w15:chartTrackingRefBased/>
  <w15:docId w15:val="{A4883FFB-D537-4E3D-9F2C-14C15FF5B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C86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1CA8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C8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94C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4C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4C86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C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C86"/>
    <w:rPr>
      <w:rFonts w:ascii="Calibri" w:hAnsi="Calibri" w:cs="Calibri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424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44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441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31CA8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D31CA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641AFB"/>
    <w:pPr>
      <w:spacing w:after="0" w:line="240" w:lineRule="auto"/>
    </w:pPr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8B5938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1DA65-8F58-48DB-A706-752CF24B3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Drew</dc:creator>
  <cp:keywords/>
  <dc:description/>
  <cp:lastModifiedBy>Christine Kuehn</cp:lastModifiedBy>
  <cp:revision>2</cp:revision>
  <dcterms:created xsi:type="dcterms:W3CDTF">2023-01-12T04:30:00Z</dcterms:created>
  <dcterms:modified xsi:type="dcterms:W3CDTF">2023-01-12T04:30:00Z</dcterms:modified>
</cp:coreProperties>
</file>